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E11D7" w14:textId="6E299630" w:rsidR="00993490" w:rsidRPr="008F3A5B" w:rsidRDefault="00993490" w:rsidP="00DB67DF">
      <w:pPr>
        <w:jc w:val="both"/>
        <w:rPr>
          <w:rFonts w:ascii="Arial" w:hAnsi="Arial" w:cs="Arial"/>
          <w:lang w:val="en-GB"/>
        </w:rPr>
      </w:pPr>
      <w:bookmarkStart w:id="0" w:name="_GoBack"/>
      <w:proofErr w:type="spellStart"/>
      <w:r w:rsidRPr="008F3A5B">
        <w:rPr>
          <w:rFonts w:ascii="Arial" w:hAnsi="Arial" w:cs="Arial"/>
          <w:lang w:val="en-GB"/>
        </w:rPr>
        <w:t>Título</w:t>
      </w:r>
      <w:proofErr w:type="spellEnd"/>
      <w:r w:rsidRPr="008F3A5B">
        <w:rPr>
          <w:rFonts w:ascii="Arial" w:hAnsi="Arial" w:cs="Arial"/>
          <w:lang w:val="en-GB"/>
        </w:rPr>
        <w:t>:</w:t>
      </w:r>
    </w:p>
    <w:p w14:paraId="4C739FC1" w14:textId="0EEBB0E3" w:rsidR="00DB67DF" w:rsidRPr="008F3A5B" w:rsidRDefault="00DB67DF" w:rsidP="00DB67DF">
      <w:pPr>
        <w:jc w:val="both"/>
        <w:rPr>
          <w:rFonts w:ascii="Arial" w:hAnsi="Arial" w:cs="Arial"/>
          <w:lang w:val="en-GB"/>
        </w:rPr>
      </w:pPr>
      <w:r w:rsidRPr="008F3A5B">
        <w:rPr>
          <w:rFonts w:ascii="Arial" w:hAnsi="Arial" w:cs="Arial"/>
          <w:lang w:val="en-GB"/>
        </w:rPr>
        <w:t xml:space="preserve">First steps in the implementation of falls prevention measures in </w:t>
      </w:r>
      <w:proofErr w:type="spellStart"/>
      <w:r w:rsidRPr="008F3A5B">
        <w:rPr>
          <w:rFonts w:ascii="Arial" w:hAnsi="Arial" w:cs="Arial"/>
          <w:lang w:val="en-GB"/>
        </w:rPr>
        <w:t>Torrecardenas</w:t>
      </w:r>
      <w:proofErr w:type="spellEnd"/>
      <w:r w:rsidRPr="008F3A5B">
        <w:rPr>
          <w:rFonts w:ascii="Arial" w:hAnsi="Arial" w:cs="Arial"/>
          <w:lang w:val="en-GB"/>
        </w:rPr>
        <w:t xml:space="preserve"> University Hospital, Almería, Spain</w:t>
      </w:r>
    </w:p>
    <w:p w14:paraId="4A884DF4" w14:textId="5FD793F5" w:rsidR="006C7521" w:rsidRPr="008F3A5B" w:rsidRDefault="00893915" w:rsidP="00DB67DF">
      <w:pPr>
        <w:jc w:val="both"/>
        <w:rPr>
          <w:rFonts w:ascii="Arial" w:hAnsi="Arial" w:cs="Arial"/>
        </w:rPr>
      </w:pPr>
      <w:r w:rsidRPr="008F3A5B">
        <w:rPr>
          <w:rFonts w:ascii="Arial" w:hAnsi="Arial" w:cs="Arial"/>
        </w:rPr>
        <w:t xml:space="preserve">Primeros pasos en la implementación de medidas de prevención de caídas en el hospital universitario Torrecárdenas, Almería, </w:t>
      </w:r>
      <w:proofErr w:type="spellStart"/>
      <w:r w:rsidRPr="008F3A5B">
        <w:rPr>
          <w:rFonts w:ascii="Arial" w:hAnsi="Arial" w:cs="Arial"/>
        </w:rPr>
        <w:t>Spain</w:t>
      </w:r>
      <w:proofErr w:type="spellEnd"/>
      <w:r w:rsidRPr="008F3A5B">
        <w:rPr>
          <w:rFonts w:ascii="Arial" w:hAnsi="Arial" w:cs="Arial"/>
        </w:rPr>
        <w:t>.</w:t>
      </w:r>
    </w:p>
    <w:p w14:paraId="6C5403FB" w14:textId="77777777" w:rsidR="00DB67DF" w:rsidRPr="008F3A5B" w:rsidRDefault="00DB67DF" w:rsidP="00DB67DF">
      <w:pPr>
        <w:jc w:val="both"/>
        <w:rPr>
          <w:rFonts w:ascii="Arial" w:hAnsi="Arial" w:cs="Arial"/>
        </w:rPr>
      </w:pPr>
    </w:p>
    <w:p w14:paraId="4A66FC2A" w14:textId="067B4ADA" w:rsidR="00893915" w:rsidRPr="008F3A5B" w:rsidRDefault="001F6A76" w:rsidP="00DB67DF">
      <w:pPr>
        <w:jc w:val="both"/>
        <w:rPr>
          <w:rFonts w:ascii="Arial" w:hAnsi="Arial" w:cs="Arial"/>
        </w:rPr>
      </w:pPr>
      <w:r w:rsidRPr="008F3A5B">
        <w:rPr>
          <w:rFonts w:ascii="Arial" w:hAnsi="Arial" w:cs="Arial"/>
        </w:rPr>
        <w:t xml:space="preserve">Word </w:t>
      </w:r>
      <w:proofErr w:type="spellStart"/>
      <w:r w:rsidRPr="008F3A5B">
        <w:rPr>
          <w:rFonts w:ascii="Arial" w:hAnsi="Arial" w:cs="Arial"/>
        </w:rPr>
        <w:t>count</w:t>
      </w:r>
      <w:proofErr w:type="spellEnd"/>
      <w:r w:rsidRPr="008F3A5B">
        <w:rPr>
          <w:rFonts w:ascii="Arial" w:hAnsi="Arial" w:cs="Arial"/>
        </w:rPr>
        <w:t>:</w:t>
      </w:r>
      <w:r w:rsidR="00DB67DF" w:rsidRPr="008F3A5B">
        <w:rPr>
          <w:rFonts w:ascii="Arial" w:hAnsi="Arial" w:cs="Arial"/>
        </w:rPr>
        <w:t xml:space="preserve"> 213</w:t>
      </w:r>
    </w:p>
    <w:p w14:paraId="1233A0B5" w14:textId="364CB8D8" w:rsidR="00C43FA0" w:rsidRPr="008F3A5B" w:rsidRDefault="00C43FA0" w:rsidP="00DB67DF">
      <w:pPr>
        <w:jc w:val="both"/>
        <w:rPr>
          <w:rFonts w:ascii="Arial" w:hAnsi="Arial" w:cs="Arial"/>
        </w:rPr>
      </w:pPr>
      <w:proofErr w:type="spellStart"/>
      <w:r w:rsidRPr="008F3A5B">
        <w:rPr>
          <w:rFonts w:ascii="Arial" w:hAnsi="Arial" w:cs="Arial"/>
        </w:rPr>
        <w:t>Aut</w:t>
      </w:r>
      <w:r w:rsidR="001F6A76" w:rsidRPr="008F3A5B">
        <w:rPr>
          <w:rFonts w:ascii="Arial" w:hAnsi="Arial" w:cs="Arial"/>
        </w:rPr>
        <w:t>hors</w:t>
      </w:r>
      <w:proofErr w:type="spellEnd"/>
      <w:r w:rsidRPr="008F3A5B">
        <w:rPr>
          <w:rFonts w:ascii="Arial" w:hAnsi="Arial" w:cs="Arial"/>
        </w:rPr>
        <w:t xml:space="preserve">: </w:t>
      </w:r>
    </w:p>
    <w:p w14:paraId="400CF592" w14:textId="1C5BD188" w:rsidR="00C43FA0" w:rsidRPr="008F3A5B" w:rsidRDefault="00C43FA0" w:rsidP="00DB67DF">
      <w:pPr>
        <w:jc w:val="both"/>
        <w:rPr>
          <w:rFonts w:ascii="Arial" w:hAnsi="Arial" w:cs="Arial"/>
        </w:rPr>
      </w:pPr>
      <w:proofErr w:type="spellStart"/>
      <w:r w:rsidRPr="008F3A5B">
        <w:rPr>
          <w:rFonts w:ascii="Arial" w:hAnsi="Arial" w:cs="Arial"/>
        </w:rPr>
        <w:t>Mª</w:t>
      </w:r>
      <w:proofErr w:type="spellEnd"/>
      <w:r w:rsidRPr="008F3A5B">
        <w:rPr>
          <w:rFonts w:ascii="Arial" w:hAnsi="Arial" w:cs="Arial"/>
        </w:rPr>
        <w:t xml:space="preserve"> Ángeles Maqueda, Susana Triviño, </w:t>
      </w:r>
      <w:proofErr w:type="spellStart"/>
      <w:r w:rsidR="00E91130" w:rsidRPr="008F3A5B">
        <w:rPr>
          <w:rFonts w:ascii="Arial" w:hAnsi="Arial" w:cs="Arial"/>
        </w:rPr>
        <w:t>Mª</w:t>
      </w:r>
      <w:proofErr w:type="spellEnd"/>
      <w:r w:rsidR="00E91130" w:rsidRPr="008F3A5B">
        <w:rPr>
          <w:rFonts w:ascii="Arial" w:hAnsi="Arial" w:cs="Arial"/>
        </w:rPr>
        <w:t xml:space="preserve"> del Mar Díaz, Rosa </w:t>
      </w:r>
      <w:proofErr w:type="spellStart"/>
      <w:r w:rsidR="00E91130" w:rsidRPr="008F3A5B">
        <w:rPr>
          <w:rFonts w:ascii="Arial" w:hAnsi="Arial" w:cs="Arial"/>
        </w:rPr>
        <w:t>Mª</w:t>
      </w:r>
      <w:proofErr w:type="spellEnd"/>
      <w:r w:rsidR="00E91130" w:rsidRPr="008F3A5B">
        <w:rPr>
          <w:rFonts w:ascii="Arial" w:hAnsi="Arial" w:cs="Arial"/>
        </w:rPr>
        <w:t xml:space="preserve"> Hernández, Juan Sebastián Moreno</w:t>
      </w:r>
      <w:r w:rsidRPr="008F3A5B">
        <w:rPr>
          <w:rFonts w:ascii="Arial" w:hAnsi="Arial" w:cs="Arial"/>
        </w:rPr>
        <w:t>, Miguel Ángel Rodríguez</w:t>
      </w:r>
    </w:p>
    <w:p w14:paraId="162A94C2" w14:textId="77777777" w:rsidR="00DB67DF" w:rsidRPr="008F3A5B" w:rsidRDefault="00DB67DF" w:rsidP="00DB67DF">
      <w:pPr>
        <w:jc w:val="both"/>
        <w:rPr>
          <w:rFonts w:ascii="Arial" w:hAnsi="Arial" w:cs="Arial"/>
        </w:rPr>
      </w:pPr>
    </w:p>
    <w:p w14:paraId="6D335B22" w14:textId="77777777" w:rsidR="00DB67DF" w:rsidRPr="008F3A5B" w:rsidRDefault="00DB67DF" w:rsidP="00DB67DF">
      <w:pPr>
        <w:jc w:val="both"/>
        <w:rPr>
          <w:rFonts w:ascii="Arial" w:hAnsi="Arial" w:cs="Arial"/>
          <w:lang w:val="en-GB"/>
        </w:rPr>
      </w:pPr>
      <w:r w:rsidRPr="008F3A5B">
        <w:rPr>
          <w:rFonts w:ascii="Arial" w:hAnsi="Arial" w:cs="Arial"/>
          <w:lang w:val="en-GB"/>
        </w:rPr>
        <w:t>English version:</w:t>
      </w:r>
    </w:p>
    <w:p w14:paraId="6DDB701E" w14:textId="6EEF4B94" w:rsidR="00DB67DF" w:rsidRPr="008F3A5B" w:rsidRDefault="00DB67DF" w:rsidP="00DB67DF">
      <w:pPr>
        <w:jc w:val="both"/>
        <w:rPr>
          <w:rStyle w:val="wpaicg-chat-message"/>
          <w:rFonts w:ascii="Arial" w:hAnsi="Arial" w:cs="Arial"/>
          <w:lang w:val="en-GB"/>
        </w:rPr>
      </w:pPr>
      <w:r w:rsidRPr="008F3A5B">
        <w:rPr>
          <w:rStyle w:val="wpaicg-chat-message"/>
          <w:rFonts w:ascii="Arial" w:hAnsi="Arial" w:cs="Arial"/>
          <w:lang w:val="en-GB"/>
        </w:rPr>
        <w:t xml:space="preserve">Introduction: Falls and resulting injuries are a worldwide public health issue, constituting one of the leading causes of death from unintentional injuries (1). Preventive care is crucial in addressing this issue in the hospital setting (2,3). Our centre had no previous experience with implementing fall prevention measures, so we decided to start implementing the Best Practice Guideline on Preventing Falls and Reducing Injury from Falls (4th ed.). </w:t>
      </w:r>
    </w:p>
    <w:p w14:paraId="1669328D" w14:textId="77777777" w:rsidR="00DB67DF" w:rsidRPr="008F3A5B" w:rsidRDefault="00DB67DF" w:rsidP="00DB67DF">
      <w:pPr>
        <w:jc w:val="both"/>
        <w:rPr>
          <w:rStyle w:val="wpaicg-chat-message"/>
          <w:rFonts w:ascii="Arial" w:hAnsi="Arial" w:cs="Arial"/>
          <w:lang w:val="en-GB"/>
        </w:rPr>
      </w:pPr>
      <w:r w:rsidRPr="008F3A5B">
        <w:rPr>
          <w:rStyle w:val="wpaicg-chat-message"/>
          <w:rFonts w:ascii="Arial" w:hAnsi="Arial" w:cs="Arial"/>
          <w:lang w:val="en-GB"/>
        </w:rPr>
        <w:t>Aim: After the initial months of implementation, we aim to evaluate the impact on care processes related to fall screening, assessment of at-risk patients, and preventive measures implemented in the 8 participating hospital units.</w:t>
      </w:r>
    </w:p>
    <w:p w14:paraId="5CC5043E" w14:textId="77777777" w:rsidR="00DB67DF" w:rsidRPr="008F3A5B" w:rsidRDefault="00DB67DF" w:rsidP="00DB67DF">
      <w:pPr>
        <w:jc w:val="both"/>
        <w:rPr>
          <w:rStyle w:val="wpaicg-chat-message"/>
          <w:rFonts w:ascii="Arial" w:hAnsi="Arial" w:cs="Arial"/>
          <w:lang w:val="en-GB"/>
        </w:rPr>
      </w:pPr>
      <w:r w:rsidRPr="008F3A5B">
        <w:rPr>
          <w:rStyle w:val="wpaicg-chat-message"/>
          <w:rFonts w:ascii="Arial" w:hAnsi="Arial" w:cs="Arial"/>
          <w:lang w:val="en-GB"/>
        </w:rPr>
        <w:t>Methods: A pre-implementation evaluation was conducted in December 2022. The implementation activities began in September 2023, and data has been collected prospectively until March 2024.</w:t>
      </w:r>
    </w:p>
    <w:p w14:paraId="0D40A122" w14:textId="77777777" w:rsidR="00DB67DF" w:rsidRPr="008F3A5B" w:rsidRDefault="00DB67DF" w:rsidP="00DB67DF">
      <w:pPr>
        <w:jc w:val="both"/>
        <w:rPr>
          <w:rStyle w:val="wpaicg-chat-message"/>
          <w:rFonts w:ascii="Arial" w:hAnsi="Arial" w:cs="Arial"/>
          <w:lang w:val="en-GB"/>
        </w:rPr>
      </w:pPr>
      <w:r w:rsidRPr="008F3A5B">
        <w:rPr>
          <w:rStyle w:val="wpaicg-chat-message"/>
          <w:rFonts w:ascii="Arial" w:hAnsi="Arial" w:cs="Arial"/>
          <w:lang w:val="en-GB"/>
        </w:rPr>
        <w:t xml:space="preserve">Results: A sample of 804 patients was included, with 51.45% male. In the pre-intervention evaluation, fall risk screening was conducted for 49.18% of patients (n=30), with 63.33% identified as at risk. Of these, only 9 patients had a care plan in place. In subsequent evaluations, all variables improved progressively, with fall screening at 90.34%, assessment at 29.20% (n=69), and 55.7% of patients having a preventive care plan. </w:t>
      </w:r>
    </w:p>
    <w:p w14:paraId="03724A54" w14:textId="77777777" w:rsidR="00DB67DF" w:rsidRPr="008F3A5B" w:rsidRDefault="00DB67DF" w:rsidP="00DB67DF">
      <w:pPr>
        <w:jc w:val="both"/>
        <w:rPr>
          <w:rFonts w:ascii="Arial" w:hAnsi="Arial" w:cs="Arial"/>
          <w:lang w:val="en-GB"/>
        </w:rPr>
      </w:pPr>
      <w:r w:rsidRPr="008F3A5B">
        <w:rPr>
          <w:rStyle w:val="wpaicg-chat-message"/>
          <w:rFonts w:ascii="Arial" w:hAnsi="Arial" w:cs="Arial"/>
          <w:lang w:val="en-GB"/>
        </w:rPr>
        <w:t>In conclusion, the implementation of interventions based on the guidelines led to increased adherence to key fall prevention care practices.</w:t>
      </w:r>
    </w:p>
    <w:p w14:paraId="684F8E9C" w14:textId="77777777" w:rsidR="00DB67DF" w:rsidRPr="008F3A5B" w:rsidRDefault="00DB67DF" w:rsidP="00DB67DF">
      <w:pPr>
        <w:jc w:val="both"/>
        <w:rPr>
          <w:rFonts w:ascii="Arial" w:hAnsi="Arial" w:cs="Arial"/>
          <w:lang w:val="en-GB"/>
        </w:rPr>
      </w:pPr>
    </w:p>
    <w:p w14:paraId="5ADC23CB" w14:textId="623320D4" w:rsidR="00C43FA0" w:rsidRPr="008F3A5B" w:rsidRDefault="001F6A76" w:rsidP="00DB67DF">
      <w:pPr>
        <w:jc w:val="both"/>
        <w:rPr>
          <w:rFonts w:ascii="Arial" w:hAnsi="Arial" w:cs="Arial"/>
        </w:rPr>
      </w:pPr>
      <w:proofErr w:type="spellStart"/>
      <w:r w:rsidRPr="008F3A5B">
        <w:rPr>
          <w:rFonts w:ascii="Arial" w:hAnsi="Arial" w:cs="Arial"/>
        </w:rPr>
        <w:t>Spanish</w:t>
      </w:r>
      <w:proofErr w:type="spellEnd"/>
      <w:r w:rsidRPr="008F3A5B">
        <w:rPr>
          <w:rFonts w:ascii="Arial" w:hAnsi="Arial" w:cs="Arial"/>
        </w:rPr>
        <w:t xml:space="preserve"> </w:t>
      </w:r>
      <w:proofErr w:type="spellStart"/>
      <w:r w:rsidRPr="008F3A5B">
        <w:rPr>
          <w:rFonts w:ascii="Arial" w:hAnsi="Arial" w:cs="Arial"/>
        </w:rPr>
        <w:t>version</w:t>
      </w:r>
      <w:proofErr w:type="spellEnd"/>
      <w:r w:rsidRPr="008F3A5B">
        <w:rPr>
          <w:rFonts w:ascii="Arial" w:hAnsi="Arial" w:cs="Arial"/>
        </w:rPr>
        <w:t>:</w:t>
      </w:r>
    </w:p>
    <w:p w14:paraId="3E232C7F" w14:textId="11332D41" w:rsidR="00893915" w:rsidRPr="008F3A5B" w:rsidRDefault="00893915" w:rsidP="00DB67DF">
      <w:pPr>
        <w:jc w:val="both"/>
        <w:rPr>
          <w:rFonts w:ascii="Arial" w:hAnsi="Arial" w:cs="Arial"/>
        </w:rPr>
      </w:pPr>
      <w:r w:rsidRPr="008F3A5B">
        <w:rPr>
          <w:rFonts w:ascii="Arial" w:hAnsi="Arial" w:cs="Arial"/>
        </w:rPr>
        <w:t>Las caídas y las lesiones derivadas son un problema de salud pública a nivel mundial, constituyendo una de las principales causas de muerte por lesiones no intencionales (1). Los cuidados de prevención resultan primordiales su abordaje en el ámbito hospitalario (2,3).</w:t>
      </w:r>
    </w:p>
    <w:p w14:paraId="735BC73D" w14:textId="1717ED13" w:rsidR="000B7523" w:rsidRPr="008F3A5B" w:rsidRDefault="007A3713" w:rsidP="00DB67DF">
      <w:pPr>
        <w:jc w:val="both"/>
        <w:rPr>
          <w:rFonts w:ascii="Arial" w:hAnsi="Arial" w:cs="Arial"/>
        </w:rPr>
      </w:pPr>
      <w:r w:rsidRPr="008F3A5B">
        <w:rPr>
          <w:rFonts w:ascii="Arial" w:hAnsi="Arial" w:cs="Arial"/>
        </w:rPr>
        <w:t xml:space="preserve">En nuestro centro no existían experiencias previas de implementación en relación a la prevención de caídas, por ello nos planteamos iniciar la implementación de la </w:t>
      </w:r>
      <w:proofErr w:type="spellStart"/>
      <w:r w:rsidRPr="008F3A5B">
        <w:rPr>
          <w:rFonts w:ascii="Arial" w:hAnsi="Arial" w:cs="Arial"/>
        </w:rPr>
        <w:t>Best</w:t>
      </w:r>
      <w:proofErr w:type="spellEnd"/>
      <w:r w:rsidRPr="008F3A5B">
        <w:rPr>
          <w:rFonts w:ascii="Arial" w:hAnsi="Arial" w:cs="Arial"/>
        </w:rPr>
        <w:t xml:space="preserve"> </w:t>
      </w:r>
      <w:proofErr w:type="spellStart"/>
      <w:r w:rsidRPr="008F3A5B">
        <w:rPr>
          <w:rFonts w:ascii="Arial" w:hAnsi="Arial" w:cs="Arial"/>
        </w:rPr>
        <w:t>Practice</w:t>
      </w:r>
      <w:proofErr w:type="spellEnd"/>
      <w:r w:rsidRPr="008F3A5B">
        <w:rPr>
          <w:rFonts w:ascii="Arial" w:hAnsi="Arial" w:cs="Arial"/>
        </w:rPr>
        <w:t xml:space="preserve"> </w:t>
      </w:r>
      <w:proofErr w:type="spellStart"/>
      <w:r w:rsidRPr="008F3A5B">
        <w:rPr>
          <w:rFonts w:ascii="Arial" w:hAnsi="Arial" w:cs="Arial"/>
        </w:rPr>
        <w:t>Guideline</w:t>
      </w:r>
      <w:proofErr w:type="spellEnd"/>
      <w:r w:rsidRPr="008F3A5B">
        <w:rPr>
          <w:rFonts w:ascii="Arial" w:hAnsi="Arial" w:cs="Arial"/>
        </w:rPr>
        <w:t xml:space="preserve"> on </w:t>
      </w:r>
      <w:proofErr w:type="spellStart"/>
      <w:r w:rsidRPr="008F3A5B">
        <w:rPr>
          <w:rStyle w:val="nfasis"/>
          <w:rFonts w:ascii="Arial" w:hAnsi="Arial" w:cs="Arial"/>
        </w:rPr>
        <w:t>Preventing</w:t>
      </w:r>
      <w:proofErr w:type="spellEnd"/>
      <w:r w:rsidRPr="008F3A5B">
        <w:rPr>
          <w:rStyle w:val="nfasis"/>
          <w:rFonts w:ascii="Arial" w:hAnsi="Arial" w:cs="Arial"/>
        </w:rPr>
        <w:t xml:space="preserve"> Falls and </w:t>
      </w:r>
      <w:proofErr w:type="spellStart"/>
      <w:r w:rsidRPr="008F3A5B">
        <w:rPr>
          <w:rStyle w:val="nfasis"/>
          <w:rFonts w:ascii="Arial" w:hAnsi="Arial" w:cs="Arial"/>
        </w:rPr>
        <w:t>Reducing</w:t>
      </w:r>
      <w:proofErr w:type="spellEnd"/>
      <w:r w:rsidRPr="008F3A5B">
        <w:rPr>
          <w:rStyle w:val="nfasis"/>
          <w:rFonts w:ascii="Arial" w:hAnsi="Arial" w:cs="Arial"/>
        </w:rPr>
        <w:t xml:space="preserve"> </w:t>
      </w:r>
      <w:proofErr w:type="spellStart"/>
      <w:r w:rsidRPr="008F3A5B">
        <w:rPr>
          <w:rStyle w:val="nfasis"/>
          <w:rFonts w:ascii="Arial" w:hAnsi="Arial" w:cs="Arial"/>
        </w:rPr>
        <w:t>Injury</w:t>
      </w:r>
      <w:proofErr w:type="spellEnd"/>
      <w:r w:rsidRPr="008F3A5B">
        <w:rPr>
          <w:rStyle w:val="nfasis"/>
          <w:rFonts w:ascii="Arial" w:hAnsi="Arial" w:cs="Arial"/>
        </w:rPr>
        <w:t xml:space="preserve"> </w:t>
      </w:r>
      <w:proofErr w:type="spellStart"/>
      <w:r w:rsidRPr="008F3A5B">
        <w:rPr>
          <w:rStyle w:val="nfasis"/>
          <w:rFonts w:ascii="Arial" w:hAnsi="Arial" w:cs="Arial"/>
        </w:rPr>
        <w:t>from</w:t>
      </w:r>
      <w:proofErr w:type="spellEnd"/>
      <w:r w:rsidRPr="008F3A5B">
        <w:rPr>
          <w:rStyle w:val="nfasis"/>
          <w:rFonts w:ascii="Arial" w:hAnsi="Arial" w:cs="Arial"/>
        </w:rPr>
        <w:t xml:space="preserve"> Falls</w:t>
      </w:r>
      <w:r w:rsidRPr="008F3A5B">
        <w:rPr>
          <w:rFonts w:ascii="Arial" w:hAnsi="Arial" w:cs="Arial"/>
        </w:rPr>
        <w:t xml:space="preserve"> (4th ed.).</w:t>
      </w:r>
    </w:p>
    <w:p w14:paraId="2675615F" w14:textId="637AEAE6" w:rsidR="007A3713" w:rsidRPr="008F3A5B" w:rsidRDefault="007A3713" w:rsidP="00DB67DF">
      <w:pPr>
        <w:jc w:val="both"/>
        <w:rPr>
          <w:rFonts w:ascii="Arial" w:hAnsi="Arial" w:cs="Arial"/>
        </w:rPr>
      </w:pPr>
      <w:r w:rsidRPr="008F3A5B">
        <w:rPr>
          <w:rFonts w:ascii="Arial" w:hAnsi="Arial" w:cs="Arial"/>
        </w:rPr>
        <w:lastRenderedPageBreak/>
        <w:t>Tras los primeros meses de implantación, nos proponemos evaluar el impacto en los procesos de cuidado en relación al cribado de caídas, valoración del paciente en riesgo y medidas preventivas puestas en marcha en las 8 unidades de hospitalización participantes.</w:t>
      </w:r>
    </w:p>
    <w:p w14:paraId="2B558C7F" w14:textId="1F7D2446" w:rsidR="00893915" w:rsidRPr="008F3A5B" w:rsidRDefault="007A3713" w:rsidP="00DB67DF">
      <w:pPr>
        <w:jc w:val="both"/>
        <w:rPr>
          <w:rFonts w:ascii="Arial" w:hAnsi="Arial" w:cs="Arial"/>
        </w:rPr>
      </w:pPr>
      <w:r w:rsidRPr="008F3A5B">
        <w:rPr>
          <w:rFonts w:ascii="Arial" w:hAnsi="Arial" w:cs="Arial"/>
        </w:rPr>
        <w:t xml:space="preserve">Se realizó una evaluación </w:t>
      </w:r>
      <w:proofErr w:type="spellStart"/>
      <w:r w:rsidRPr="008F3A5B">
        <w:rPr>
          <w:rFonts w:ascii="Arial" w:hAnsi="Arial" w:cs="Arial"/>
        </w:rPr>
        <w:t>pre-implantación</w:t>
      </w:r>
      <w:proofErr w:type="spellEnd"/>
      <w:r w:rsidRPr="008F3A5B">
        <w:rPr>
          <w:rFonts w:ascii="Arial" w:hAnsi="Arial" w:cs="Arial"/>
        </w:rPr>
        <w:t xml:space="preserve"> en diciembre 2022. El inicio de las actividades de implantación fue en septiembre de 2023, y se han recopilado datos prospectivamente hasta marzo 2024.</w:t>
      </w:r>
    </w:p>
    <w:p w14:paraId="6CB448F6" w14:textId="77777777" w:rsidR="00893915" w:rsidRPr="008F3A5B" w:rsidRDefault="00893915" w:rsidP="00DB67DF">
      <w:pPr>
        <w:jc w:val="both"/>
        <w:rPr>
          <w:rFonts w:ascii="Arial" w:hAnsi="Arial" w:cs="Arial"/>
        </w:rPr>
      </w:pPr>
      <w:r w:rsidRPr="008F3A5B">
        <w:rPr>
          <w:rFonts w:ascii="Arial" w:hAnsi="Arial" w:cs="Arial"/>
        </w:rPr>
        <w:t xml:space="preserve">Se incluyó una muestra de 804 pacientes, el 51,45% eran hombres. En la evaluación </w:t>
      </w:r>
      <w:proofErr w:type="spellStart"/>
      <w:r w:rsidRPr="008F3A5B">
        <w:rPr>
          <w:rFonts w:ascii="Arial" w:hAnsi="Arial" w:cs="Arial"/>
        </w:rPr>
        <w:t>pre-intervención</w:t>
      </w:r>
      <w:proofErr w:type="spellEnd"/>
      <w:r w:rsidRPr="008F3A5B">
        <w:rPr>
          <w:rFonts w:ascii="Arial" w:hAnsi="Arial" w:cs="Arial"/>
        </w:rPr>
        <w:t xml:space="preserve"> se registró un cribado de riesgo de caídas al 49,18% de los pacientes (n=30), presentando riesgo el 63,33%. De estos, solo 9 pacientes contaron con plan de cuidados.</w:t>
      </w:r>
    </w:p>
    <w:p w14:paraId="5B600186" w14:textId="77777777" w:rsidR="00893915" w:rsidRPr="008F3A5B" w:rsidRDefault="00893915" w:rsidP="00DB67DF">
      <w:pPr>
        <w:jc w:val="both"/>
        <w:rPr>
          <w:rFonts w:ascii="Arial" w:hAnsi="Arial" w:cs="Arial"/>
        </w:rPr>
      </w:pPr>
      <w:r w:rsidRPr="008F3A5B">
        <w:rPr>
          <w:rFonts w:ascii="Arial" w:hAnsi="Arial" w:cs="Arial"/>
        </w:rPr>
        <w:t>En las sucesivas evaluaciones, todas las variables mejoraron progresivamente situándose en un 90,34% de cribado, 29,20% (n=69) de valoración y 55,7% de pacientes con plan de cuidados preventivo.</w:t>
      </w:r>
    </w:p>
    <w:p w14:paraId="795750AF" w14:textId="5BB34177" w:rsidR="00893915" w:rsidRPr="008F3A5B" w:rsidRDefault="007A3713" w:rsidP="00DB67DF">
      <w:pPr>
        <w:jc w:val="both"/>
        <w:rPr>
          <w:rFonts w:ascii="Arial" w:hAnsi="Arial" w:cs="Arial"/>
        </w:rPr>
      </w:pPr>
      <w:r w:rsidRPr="008F3A5B">
        <w:rPr>
          <w:rFonts w:ascii="Arial" w:hAnsi="Arial" w:cs="Arial"/>
        </w:rPr>
        <w:t>En conclusión,</w:t>
      </w:r>
      <w:r w:rsidR="00893915" w:rsidRPr="008F3A5B">
        <w:rPr>
          <w:rFonts w:ascii="Arial" w:hAnsi="Arial" w:cs="Arial"/>
        </w:rPr>
        <w:t xml:space="preserve"> las intervenciones de implantación de las recomendaciones produjeron una mayor adherencia a los principales cuidados de prevención del riesgo de caídas.</w:t>
      </w:r>
    </w:p>
    <w:p w14:paraId="44158117" w14:textId="5E7F4991" w:rsidR="00893915" w:rsidRPr="008F3A5B" w:rsidRDefault="00893915" w:rsidP="00DB67DF">
      <w:pPr>
        <w:jc w:val="both"/>
        <w:rPr>
          <w:rFonts w:ascii="Arial" w:hAnsi="Arial" w:cs="Arial"/>
        </w:rPr>
      </w:pPr>
    </w:p>
    <w:p w14:paraId="543636BC" w14:textId="36D1C074" w:rsidR="001F6A76" w:rsidRPr="008F3A5B" w:rsidRDefault="001F6A76" w:rsidP="00DB67DF">
      <w:pPr>
        <w:jc w:val="both"/>
        <w:rPr>
          <w:rFonts w:ascii="Arial" w:hAnsi="Arial" w:cs="Arial"/>
        </w:rPr>
      </w:pPr>
      <w:proofErr w:type="spellStart"/>
      <w:r w:rsidRPr="008F3A5B">
        <w:rPr>
          <w:rFonts w:ascii="Arial" w:hAnsi="Arial" w:cs="Arial"/>
        </w:rPr>
        <w:t>References</w:t>
      </w:r>
      <w:proofErr w:type="spellEnd"/>
      <w:r w:rsidRPr="008F3A5B">
        <w:rPr>
          <w:rFonts w:ascii="Arial" w:hAnsi="Arial" w:cs="Arial"/>
        </w:rPr>
        <w:t>:</w:t>
      </w:r>
    </w:p>
    <w:p w14:paraId="058CB34D" w14:textId="77777777" w:rsidR="00893915" w:rsidRPr="008F3A5B" w:rsidRDefault="00893915" w:rsidP="00DB67DF">
      <w:pPr>
        <w:jc w:val="both"/>
        <w:rPr>
          <w:rFonts w:ascii="Arial" w:hAnsi="Arial" w:cs="Arial"/>
          <w:lang w:val="en-GB"/>
        </w:rPr>
      </w:pPr>
      <w:r w:rsidRPr="008F3A5B">
        <w:rPr>
          <w:rFonts w:ascii="Arial" w:hAnsi="Arial" w:cs="Arial"/>
          <w:lang w:val="en-GB"/>
        </w:rPr>
        <w:t>1.</w:t>
      </w:r>
      <w:r w:rsidRPr="008F3A5B">
        <w:rPr>
          <w:rFonts w:ascii="Arial" w:hAnsi="Arial" w:cs="Arial"/>
          <w:lang w:val="en-GB"/>
        </w:rPr>
        <w:tab/>
        <w:t>Peel NM. Epidemiology of Falls in Older Age. Canadian Journal on Aging. 2011;30(1):7-19. doi:10.1017/S071498081000070X</w:t>
      </w:r>
    </w:p>
    <w:p w14:paraId="01C733BE" w14:textId="77777777" w:rsidR="00893915" w:rsidRPr="008F3A5B" w:rsidRDefault="00893915" w:rsidP="00DB67DF">
      <w:pPr>
        <w:jc w:val="both"/>
        <w:rPr>
          <w:rFonts w:ascii="Arial" w:hAnsi="Arial" w:cs="Arial"/>
          <w:lang w:val="en-GB"/>
        </w:rPr>
      </w:pPr>
      <w:r w:rsidRPr="008F3A5B">
        <w:rPr>
          <w:rFonts w:ascii="Arial" w:hAnsi="Arial" w:cs="Arial"/>
          <w:lang w:val="en-GB"/>
        </w:rPr>
        <w:t>2.</w:t>
      </w:r>
      <w:r w:rsidRPr="008F3A5B">
        <w:rPr>
          <w:rFonts w:ascii="Arial" w:hAnsi="Arial" w:cs="Arial"/>
          <w:lang w:val="en-GB"/>
        </w:rPr>
        <w:tab/>
        <w:t>Morris ME, Webster K, Jones C, Hill AM, Haines T, McPhail S, et al. Interventions to reduce falls in hospitals: a systematic review and meta-analysis. Age and Ageing; 2022. 51(5), afac077</w:t>
      </w:r>
    </w:p>
    <w:p w14:paraId="70670953" w14:textId="477F4E5B" w:rsidR="00893915" w:rsidRPr="008F3A5B" w:rsidRDefault="00893915" w:rsidP="00DB67DF">
      <w:pPr>
        <w:jc w:val="both"/>
        <w:rPr>
          <w:rFonts w:ascii="Arial" w:hAnsi="Arial" w:cs="Arial"/>
        </w:rPr>
      </w:pPr>
      <w:r w:rsidRPr="008F3A5B">
        <w:rPr>
          <w:rFonts w:ascii="Arial" w:hAnsi="Arial" w:cs="Arial"/>
          <w:lang w:val="en-GB"/>
        </w:rPr>
        <w:t>3.</w:t>
      </w:r>
      <w:r w:rsidRPr="008F3A5B">
        <w:rPr>
          <w:rFonts w:ascii="Arial" w:hAnsi="Arial" w:cs="Arial"/>
          <w:lang w:val="en-GB"/>
        </w:rPr>
        <w:tab/>
        <w:t xml:space="preserve">Registered Nurses’ Association of Ontario (RNAO). </w:t>
      </w:r>
      <w:r w:rsidRPr="008F3A5B">
        <w:rPr>
          <w:rFonts w:ascii="Arial" w:hAnsi="Arial" w:cs="Arial"/>
        </w:rPr>
        <w:t>Prevención de Caídas y Disminución de Lesiones derivadas de las Caídas Cuarta Edición. 2017</w:t>
      </w:r>
    </w:p>
    <w:bookmarkEnd w:id="0"/>
    <w:p w14:paraId="79EDCCAD" w14:textId="32D1FDF6" w:rsidR="007A3713" w:rsidRPr="008F3A5B" w:rsidRDefault="007A3713" w:rsidP="00DB67DF">
      <w:pPr>
        <w:jc w:val="both"/>
        <w:rPr>
          <w:rFonts w:ascii="Arial" w:hAnsi="Arial" w:cs="Arial"/>
        </w:rPr>
      </w:pPr>
    </w:p>
    <w:sectPr w:rsidR="007A3713" w:rsidRPr="008F3A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C54"/>
    <w:rsid w:val="000B7523"/>
    <w:rsid w:val="001F6A76"/>
    <w:rsid w:val="00226C54"/>
    <w:rsid w:val="00473860"/>
    <w:rsid w:val="0062417D"/>
    <w:rsid w:val="007A3713"/>
    <w:rsid w:val="00893915"/>
    <w:rsid w:val="008F3A5B"/>
    <w:rsid w:val="008F4AAB"/>
    <w:rsid w:val="00993490"/>
    <w:rsid w:val="00C43FA0"/>
    <w:rsid w:val="00DB67DF"/>
    <w:rsid w:val="00E91130"/>
    <w:rsid w:val="00F935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E659A"/>
  <w15:chartTrackingRefBased/>
  <w15:docId w15:val="{4D026227-007E-4E24-913F-C0E368F2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A3713"/>
    <w:rPr>
      <w:i/>
      <w:iCs/>
    </w:rPr>
  </w:style>
  <w:style w:type="character" w:customStyle="1" w:styleId="wpaicg-chat-message">
    <w:name w:val="wpaicg-chat-message"/>
    <w:basedOn w:val="Fuentedeprrafopredeter"/>
    <w:rsid w:val="007A3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584</Words>
  <Characters>3366</Characters>
  <Application>Microsoft Office Word</Application>
  <DocSecurity>0</DocSecurity>
  <Lines>66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Calero, Miguel A</dc:creator>
  <cp:keywords/>
  <dc:description/>
  <cp:lastModifiedBy>Rodriguez Calero, Miguel A</cp:lastModifiedBy>
  <cp:revision>4</cp:revision>
  <dcterms:created xsi:type="dcterms:W3CDTF">2024-07-01T08:09:00Z</dcterms:created>
  <dcterms:modified xsi:type="dcterms:W3CDTF">2024-07-01T08:33:00Z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092c80006e80e169ab0ace12026806d652330164dd81da2ea3bf6ad18c64fa18</vt:lpwstr>
  </property>
</Properties>
</file>